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54915C" w14:textId="7507811D" w:rsidR="00533B49" w:rsidRDefault="006120A6">
      <w:r>
        <w:rPr>
          <w:noProof/>
        </w:rPr>
        <w:drawing>
          <wp:inline distT="0" distB="0" distL="0" distR="0" wp14:anchorId="057DC063" wp14:editId="39C18071">
            <wp:extent cx="5737860" cy="57378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573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3B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82B"/>
    <w:rsid w:val="00533B49"/>
    <w:rsid w:val="0058282B"/>
    <w:rsid w:val="00612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7D7BA532-52CE-401F-AAE6-BACAA908B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Cablers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Robert.Hopegood@STN.internal</dc:creator>
  <cp:keywords/>
  <dc:description/>
  <cp:lastModifiedBy>Robert.Hopegood@STN.internal</cp:lastModifiedBy>
  <cp:revision>2</cp:revision>
  <dcterms:created xsi:type="dcterms:W3CDTF">2022-02-23T10:42:00Z</dcterms:created>
  <dcterms:modified xsi:type="dcterms:W3CDTF">2022-02-23T10:43:00Z</dcterms:modified>
</cp:coreProperties>
</file>